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E35" w14:textId="081C8FDE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1D6997">
        <w:rPr>
          <w:rFonts w:ascii="Times New Roman" w:hAnsi="Times New Roman"/>
          <w:b/>
          <w:sz w:val="20"/>
          <w:szCs w:val="20"/>
        </w:rPr>
        <w:t>4/</w:t>
      </w:r>
      <w:r w:rsidR="00B414CC">
        <w:rPr>
          <w:rFonts w:ascii="Times New Roman" w:hAnsi="Times New Roman"/>
          <w:b/>
          <w:sz w:val="20"/>
          <w:szCs w:val="20"/>
        </w:rPr>
        <w:t>9</w:t>
      </w:r>
      <w:r w:rsidR="003B10E7">
        <w:rPr>
          <w:rFonts w:ascii="Times New Roman" w:hAnsi="Times New Roman"/>
          <w:b/>
          <w:sz w:val="20"/>
          <w:szCs w:val="20"/>
        </w:rPr>
        <w:t>/21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7A2A0608" w:rsidR="00944EA0" w:rsidRDefault="00557D1E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WORK SESSION</w:t>
      </w:r>
      <w:r w:rsidR="00894D4B">
        <w:rPr>
          <w:rFonts w:ascii="Times New Roman" w:hAnsi="Times New Roman"/>
          <w:b/>
          <w:sz w:val="32"/>
          <w:szCs w:val="32"/>
        </w:rPr>
        <w:t xml:space="preserve"> AGENDA</w:t>
      </w:r>
    </w:p>
    <w:p w14:paraId="2048FF87" w14:textId="77777777" w:rsidR="00894D4B" w:rsidRDefault="00894D4B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</w:p>
    <w:p w14:paraId="30A4E660" w14:textId="08CAA604" w:rsidR="00894D4B" w:rsidRPr="009B7D70" w:rsidRDefault="001D6997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April </w:t>
      </w:r>
      <w:r w:rsidR="00557D1E">
        <w:rPr>
          <w:rFonts w:ascii="Times New Roman" w:hAnsi="Times New Roman"/>
          <w:b/>
          <w:sz w:val="32"/>
          <w:szCs w:val="32"/>
        </w:rPr>
        <w:t>13</w:t>
      </w:r>
      <w:r w:rsidR="00894D4B">
        <w:rPr>
          <w:rFonts w:ascii="Times New Roman" w:hAnsi="Times New Roman"/>
          <w:b/>
          <w:sz w:val="32"/>
          <w:szCs w:val="32"/>
        </w:rPr>
        <w:t>, 2021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259965A" w14:textId="6F63E606" w:rsidR="00720933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</w:t>
      </w:r>
      <w:r w:rsidR="00557D1E">
        <w:rPr>
          <w:rFonts w:ascii="Times New Roman" w:hAnsi="Times New Roman"/>
          <w:sz w:val="28"/>
          <w:szCs w:val="28"/>
        </w:rPr>
        <w:t>work session</w:t>
      </w:r>
      <w:r w:rsidRPr="00CD40CD">
        <w:rPr>
          <w:rFonts w:ascii="Times New Roman" w:hAnsi="Times New Roman"/>
          <w:sz w:val="28"/>
          <w:szCs w:val="28"/>
        </w:rPr>
        <w:t xml:space="preserve"> of the Board of Directors of the Maryland Heights Fire Protection District of St. Louis County, Missouri</w:t>
      </w:r>
      <w:r w:rsidR="00894D4B">
        <w:rPr>
          <w:rFonts w:ascii="Times New Roman" w:hAnsi="Times New Roman"/>
          <w:sz w:val="28"/>
          <w:szCs w:val="28"/>
        </w:rPr>
        <w:t xml:space="preserve">, </w:t>
      </w:r>
      <w:r w:rsidRPr="00CD40CD">
        <w:rPr>
          <w:rFonts w:ascii="Times New Roman" w:hAnsi="Times New Roman"/>
          <w:sz w:val="28"/>
          <w:szCs w:val="28"/>
        </w:rPr>
        <w:t>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557D1E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1D6997">
        <w:rPr>
          <w:rFonts w:ascii="Times New Roman" w:hAnsi="Times New Roman"/>
          <w:sz w:val="28"/>
          <w:szCs w:val="28"/>
        </w:rPr>
        <w:t xml:space="preserve">April </w:t>
      </w:r>
      <w:r w:rsidR="00557D1E">
        <w:rPr>
          <w:rFonts w:ascii="Times New Roman" w:hAnsi="Times New Roman"/>
          <w:sz w:val="28"/>
          <w:szCs w:val="28"/>
        </w:rPr>
        <w:t>13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20</w:t>
      </w:r>
      <w:r w:rsidR="004D5601">
        <w:rPr>
          <w:rFonts w:ascii="Times New Roman" w:hAnsi="Times New Roman"/>
          <w:sz w:val="28"/>
          <w:szCs w:val="28"/>
        </w:rPr>
        <w:t>2</w:t>
      </w:r>
      <w:r w:rsidR="00402B08">
        <w:rPr>
          <w:rFonts w:ascii="Times New Roman" w:hAnsi="Times New Roman"/>
          <w:sz w:val="28"/>
          <w:szCs w:val="28"/>
        </w:rPr>
        <w:t>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>.</w:t>
      </w:r>
      <w:r w:rsidR="005544D0">
        <w:rPr>
          <w:rFonts w:ascii="Times New Roman" w:hAnsi="Times New Roman"/>
          <w:sz w:val="28"/>
          <w:szCs w:val="28"/>
        </w:rPr>
        <w:t>m,</w:t>
      </w:r>
      <w:r w:rsidRPr="00CD40CD">
        <w:rPr>
          <w:rFonts w:ascii="Times New Roman" w:hAnsi="Times New Roman"/>
          <w:sz w:val="28"/>
          <w:szCs w:val="28"/>
        </w:rPr>
        <w:t xml:space="preserve"> </w:t>
      </w:r>
      <w:r w:rsidR="005F032A">
        <w:rPr>
          <w:rFonts w:ascii="Times New Roman" w:hAnsi="Times New Roman"/>
          <w:sz w:val="28"/>
          <w:szCs w:val="28"/>
        </w:rPr>
        <w:t>vir</w:t>
      </w:r>
      <w:r w:rsidR="00F30FBE">
        <w:rPr>
          <w:rFonts w:ascii="Times New Roman" w:hAnsi="Times New Roman"/>
          <w:sz w:val="28"/>
          <w:szCs w:val="28"/>
        </w:rPr>
        <w:t>t</w:t>
      </w:r>
      <w:r w:rsidR="00720933">
        <w:rPr>
          <w:rFonts w:ascii="Times New Roman" w:hAnsi="Times New Roman"/>
          <w:sz w:val="28"/>
          <w:szCs w:val="28"/>
        </w:rPr>
        <w:t xml:space="preserve">ually via Zoom. </w:t>
      </w:r>
    </w:p>
    <w:p w14:paraId="6CC51639" w14:textId="224EE7C6" w:rsidR="001D6997" w:rsidRDefault="00720933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details to join the meeting are below</w:t>
      </w:r>
      <w:r w:rsidR="00EC264B">
        <w:rPr>
          <w:rFonts w:ascii="Times New Roman" w:hAnsi="Times New Roman"/>
          <w:sz w:val="28"/>
          <w:szCs w:val="28"/>
        </w:rPr>
        <w:t>:</w:t>
      </w:r>
    </w:p>
    <w:p w14:paraId="481E5233" w14:textId="77777777" w:rsidR="00C35035" w:rsidRDefault="00C35035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</w:p>
    <w:p w14:paraId="1EEA9D42" w14:textId="77777777" w:rsidR="00557D1E" w:rsidRPr="00557D1E" w:rsidRDefault="00557D1E" w:rsidP="00A91CCD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57D1E">
        <w:rPr>
          <w:rFonts w:ascii="Arial" w:eastAsia="Times New Roman" w:hAnsi="Arial" w:cs="Arial"/>
          <w:color w:val="222222"/>
          <w:sz w:val="24"/>
          <w:szCs w:val="24"/>
        </w:rPr>
        <w:t>Join Zoom Meeting</w:t>
      </w:r>
    </w:p>
    <w:p w14:paraId="299FAC11" w14:textId="77777777" w:rsidR="00557D1E" w:rsidRPr="00557D1E" w:rsidRDefault="00E44043" w:rsidP="00A91CCD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hyperlink r:id="rId9" w:tgtFrame="_blank" w:history="1">
        <w:r w:rsidR="00557D1E" w:rsidRPr="00557D1E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https://us02web.zoom.us/j/83875505470?pwd=NGZtWDNYVWdoVFNOUmdtNTE0RzNndz09</w:t>
        </w:r>
      </w:hyperlink>
    </w:p>
    <w:p w14:paraId="6D98DFC4" w14:textId="084968EA" w:rsidR="00557D1E" w:rsidRPr="00557D1E" w:rsidRDefault="00557D1E" w:rsidP="00A91CCD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1CCD4902" w14:textId="77777777" w:rsidR="00557D1E" w:rsidRPr="00557D1E" w:rsidRDefault="00557D1E" w:rsidP="00A91CCD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57D1E">
        <w:rPr>
          <w:rFonts w:ascii="Arial" w:eastAsia="Times New Roman" w:hAnsi="Arial" w:cs="Arial"/>
          <w:color w:val="222222"/>
          <w:sz w:val="24"/>
          <w:szCs w:val="24"/>
        </w:rPr>
        <w:t>Meeting ID: 838 7550 5470</w:t>
      </w:r>
    </w:p>
    <w:p w14:paraId="0A768D4C" w14:textId="77777777" w:rsidR="00557D1E" w:rsidRPr="00557D1E" w:rsidRDefault="00557D1E" w:rsidP="00A91CCD">
      <w:pPr>
        <w:shd w:val="clear" w:color="auto" w:fill="FFFFFF"/>
        <w:ind w:left="0" w:right="0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557D1E">
        <w:rPr>
          <w:rFonts w:ascii="Arial" w:eastAsia="Times New Roman" w:hAnsi="Arial" w:cs="Arial"/>
          <w:color w:val="222222"/>
          <w:sz w:val="24"/>
          <w:szCs w:val="24"/>
        </w:rPr>
        <w:t>Passcode: 588634</w:t>
      </w:r>
    </w:p>
    <w:p w14:paraId="4D235E95" w14:textId="77777777" w:rsidR="00CB3138" w:rsidRPr="00AB39CE" w:rsidRDefault="00CB3138" w:rsidP="00C57496">
      <w:pPr>
        <w:tabs>
          <w:tab w:val="left" w:pos="9360"/>
        </w:tabs>
        <w:ind w:left="0" w:right="0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0B340123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</w:t>
      </w:r>
      <w:r w:rsidR="00367A01">
        <w:rPr>
          <w:rFonts w:ascii="Times New Roman" w:hAnsi="Times New Roman"/>
          <w:sz w:val="24"/>
          <w:szCs w:val="24"/>
        </w:rPr>
        <w:t xml:space="preserve"> </w:t>
      </w:r>
      <w:r w:rsidRPr="00B57D58">
        <w:rPr>
          <w:rFonts w:ascii="Times New Roman" w:hAnsi="Times New Roman"/>
          <w:sz w:val="24"/>
          <w:szCs w:val="24"/>
        </w:rPr>
        <w:t>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77777777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Report----------------------------------------------------------------Mark Wells,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1177369E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>Approval of</w:t>
      </w:r>
      <w:r w:rsidR="009D603B">
        <w:rPr>
          <w:rFonts w:ascii="Times New Roman" w:hAnsi="Times New Roman"/>
          <w:sz w:val="24"/>
          <w:szCs w:val="24"/>
        </w:rPr>
        <w:t xml:space="preserve"> </w:t>
      </w:r>
      <w:r w:rsidR="005544D0">
        <w:rPr>
          <w:rFonts w:ascii="Times New Roman" w:hAnsi="Times New Roman"/>
          <w:sz w:val="24"/>
          <w:szCs w:val="24"/>
        </w:rPr>
        <w:t xml:space="preserve">Invoices </w:t>
      </w:r>
      <w:r w:rsidR="00057C53">
        <w:rPr>
          <w:rFonts w:ascii="Times New Roman" w:hAnsi="Times New Roman"/>
          <w:sz w:val="24"/>
          <w:szCs w:val="24"/>
        </w:rPr>
        <w:t>dated 4/13/21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6180CFCF" w14:textId="77777777" w:rsidR="002F1E57" w:rsidRDefault="0024505D" w:rsidP="0031219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</w:t>
      </w:r>
      <w:r w:rsidR="00F30FBE">
        <w:rPr>
          <w:rFonts w:ascii="Times New Roman" w:hAnsi="Times New Roman"/>
          <w:sz w:val="24"/>
          <w:szCs w:val="24"/>
        </w:rPr>
        <w:t>f</w:t>
      </w:r>
    </w:p>
    <w:p w14:paraId="764B1EE6" w14:textId="7B8099FE" w:rsidR="009204C4" w:rsidRPr="002F1E57" w:rsidRDefault="00217BE6" w:rsidP="002F1E57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2F1E57">
        <w:rPr>
          <w:rFonts w:ascii="Times New Roman" w:hAnsi="Times New Roman"/>
          <w:sz w:val="24"/>
          <w:szCs w:val="24"/>
        </w:rPr>
        <w:tab/>
      </w: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9D1DF3D" w:rsidR="000159F4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2794309E" w14:textId="77777777" w:rsidR="00B024F4" w:rsidRPr="00402B08" w:rsidRDefault="00B024F4" w:rsidP="00402B0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518F19C" w14:textId="77777777" w:rsidR="003742E3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Unfinished Business-----------------------------------------------------------------Board of Directors</w:t>
      </w:r>
    </w:p>
    <w:p w14:paraId="55A0C7D6" w14:textId="3BD59BF4" w:rsidR="0092172E" w:rsidRDefault="0024505D" w:rsidP="009508F3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918D00C" w14:textId="77777777" w:rsidR="00A91CCD" w:rsidRDefault="00544CAF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3/</w:t>
      </w:r>
      <w:r w:rsidR="00A91CCD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/21 regular meeting minute</w:t>
      </w:r>
      <w:r w:rsidR="00041DF0">
        <w:rPr>
          <w:rFonts w:ascii="Times New Roman" w:hAnsi="Times New Roman"/>
          <w:sz w:val="24"/>
          <w:szCs w:val="24"/>
        </w:rPr>
        <w:t>s</w:t>
      </w:r>
    </w:p>
    <w:p w14:paraId="343DB1B7" w14:textId="112AA43C" w:rsidR="00544CAF" w:rsidRPr="00F30FBE" w:rsidRDefault="00A91CCD" w:rsidP="00F30FBE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     Approval of 3/30/21 closed meeting minutes</w:t>
      </w:r>
      <w:r w:rsidR="00544CAF">
        <w:rPr>
          <w:rFonts w:ascii="Times New Roman" w:hAnsi="Times New Roman"/>
          <w:sz w:val="24"/>
          <w:szCs w:val="24"/>
        </w:rPr>
        <w:tab/>
      </w:r>
    </w:p>
    <w:p w14:paraId="13802823" w14:textId="58665235" w:rsidR="00CB3138" w:rsidRPr="00643979" w:rsidRDefault="00CB3138" w:rsidP="00931B6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7403BC" w14:textId="356DFC6B" w:rsidR="00067985" w:rsidRPr="00067985" w:rsidRDefault="0024505D" w:rsidP="0006798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394986FC" w14:textId="77777777" w:rsidR="007B0CAB" w:rsidRPr="007B0CAB" w:rsidRDefault="007B0CAB" w:rsidP="007B0CAB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1A3960CD" w14:textId="77777777" w:rsidR="0024505D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26434F8C" w14:textId="77777777" w:rsidR="00712778" w:rsidRPr="00712778" w:rsidRDefault="00712778" w:rsidP="00712778">
      <w:pPr>
        <w:pStyle w:val="ListParagraph"/>
        <w:rPr>
          <w:rFonts w:ascii="Times New Roman" w:hAnsi="Times New Roman"/>
          <w:sz w:val="24"/>
          <w:szCs w:val="24"/>
        </w:rPr>
      </w:pPr>
    </w:p>
    <w:p w14:paraId="36FC1BBE" w14:textId="089F07CC" w:rsidR="00B516ED" w:rsidRPr="00FF4486" w:rsidRDefault="00712778" w:rsidP="00FF4486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942914">
        <w:rPr>
          <w:rFonts w:ascii="Times New Roman" w:hAnsi="Times New Roman"/>
          <w:b/>
          <w:sz w:val="24"/>
          <w:szCs w:val="24"/>
        </w:rPr>
        <w:t xml:space="preserve">April </w:t>
      </w:r>
      <w:r w:rsidR="00A91CCD">
        <w:rPr>
          <w:rFonts w:ascii="Times New Roman" w:hAnsi="Times New Roman"/>
          <w:b/>
          <w:sz w:val="24"/>
          <w:szCs w:val="24"/>
        </w:rPr>
        <w:t>20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</w:t>
      </w:r>
      <w:r w:rsidR="00EC264B">
        <w:rPr>
          <w:rFonts w:ascii="Times New Roman" w:hAnsi="Times New Roman"/>
          <w:b/>
          <w:sz w:val="24"/>
          <w:szCs w:val="24"/>
        </w:rPr>
        <w:t xml:space="preserve"> </w:t>
      </w:r>
      <w:r w:rsidR="00E350B8">
        <w:rPr>
          <w:rFonts w:ascii="Times New Roman" w:hAnsi="Times New Roman"/>
          <w:b/>
          <w:sz w:val="24"/>
          <w:szCs w:val="24"/>
        </w:rPr>
        <w:t>a.m.</w:t>
      </w:r>
    </w:p>
    <w:p w14:paraId="704C85EF" w14:textId="77777777" w:rsidR="00FF4486" w:rsidRPr="00FF4486" w:rsidRDefault="00FF4486" w:rsidP="00FF448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68A3AAB" w14:textId="1C4357B8" w:rsidR="000E1390" w:rsidRPr="00A75A90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t>The tentative agenda of this meeting may also include a vote to close part of this meeting pursuant to:</w:t>
      </w: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42057D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Testing and examination materials, before the test or examination is given or, if it is to be given again, before so given again;</w:t>
      </w:r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(11) </w:t>
      </w:r>
    </w:p>
    <w:p w14:paraId="63D782A6" w14:textId="77777777" w:rsidR="00E42538" w:rsidRPr="00D16C9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Specifications for competitive bidding, until either 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the </w:t>
      </w:r>
      <w:r w:rsidRPr="0042057D">
        <w:rPr>
          <w:rFonts w:ascii="Times New Roman" w:hAnsi="Times New Roman"/>
          <w:sz w:val="26"/>
          <w:szCs w:val="26"/>
          <w:highlight w:val="yellow"/>
        </w:rPr>
        <w:t xml:space="preserve">specifications are officially approved by the public Governmental 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Body or </w:t>
      </w:r>
      <w:r w:rsidRPr="0042057D">
        <w:rPr>
          <w:rFonts w:ascii="Times New Roman" w:hAnsi="Times New Roman"/>
          <w:sz w:val="26"/>
          <w:szCs w:val="26"/>
          <w:highlight w:val="yellow"/>
        </w:rPr>
        <w:t>the specifications are published for bid;</w:t>
      </w:r>
    </w:p>
    <w:p w14:paraId="5DBC13D6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Sealed bids and related documents, until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 the bids are </w:t>
      </w:r>
      <w:r w:rsidRPr="0042057D">
        <w:rPr>
          <w:rFonts w:ascii="Times New Roman" w:hAnsi="Times New Roman"/>
          <w:sz w:val="26"/>
          <w:szCs w:val="26"/>
          <w:highlight w:val="yellow"/>
        </w:rPr>
        <w:t xml:space="preserve">opened; and sealed proposals and related documents or any 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documents </w:t>
      </w:r>
      <w:r w:rsidRPr="0042057D">
        <w:rPr>
          <w:rFonts w:ascii="Times New Roman" w:hAnsi="Times New Roman"/>
          <w:sz w:val="26"/>
          <w:szCs w:val="26"/>
          <w:highlight w:val="yellow"/>
        </w:rPr>
        <w:t>related to a negotiated contract until a contract is executed, or all proposals</w:t>
      </w:r>
      <w:r w:rsidR="00E42538" w:rsidRPr="0042057D">
        <w:rPr>
          <w:rFonts w:ascii="Times New Roman" w:hAnsi="Times New Roman"/>
          <w:sz w:val="26"/>
          <w:szCs w:val="26"/>
          <w:highlight w:val="yellow"/>
        </w:rPr>
        <w:t xml:space="preserve"> </w:t>
      </w:r>
      <w:r w:rsidRPr="0042057D">
        <w:rPr>
          <w:rFonts w:ascii="Times New Roman" w:hAnsi="Times New Roman"/>
          <w:sz w:val="26"/>
          <w:szCs w:val="26"/>
          <w:highlight w:val="yellow"/>
        </w:rPr>
        <w:t>are rejected</w:t>
      </w:r>
      <w:r w:rsidRPr="00A75A90">
        <w:rPr>
          <w:rFonts w:ascii="Times New Roman" w:hAnsi="Times New Roman"/>
          <w:sz w:val="26"/>
          <w:szCs w:val="26"/>
        </w:rPr>
        <w:t>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(13) </w:t>
      </w:r>
    </w:p>
    <w:p w14:paraId="22C6B4D6" w14:textId="2E710162" w:rsidR="00E42538" w:rsidRPr="00FE7713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42057D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  <w:highlight w:val="yellow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42057D">
        <w:rPr>
          <w:rFonts w:ascii="Times New Roman" w:hAnsi="Times New Roman"/>
          <w:sz w:val="26"/>
          <w:szCs w:val="26"/>
          <w:highlight w:val="yellow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FE7713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(17) </w:t>
      </w:r>
    </w:p>
    <w:p w14:paraId="7716246C" w14:textId="77777777" w:rsidR="00CC20EA" w:rsidRPr="00FE7713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Confidential or privileged communications between a public governmental body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lastRenderedPageBreak/>
        <w:t>and its auditor, including all auditor work product;</w:t>
      </w:r>
      <w:r w:rsidRPr="00FE7713">
        <w:rPr>
          <w:rFonts w:ascii="Times New Roman" w:hAnsi="Times New Roman"/>
          <w:b/>
          <w:bCs/>
          <w:sz w:val="26"/>
          <w:szCs w:val="26"/>
        </w:rPr>
        <w:t xml:space="preserve"> </w:t>
      </w:r>
    </w:p>
    <w:sectPr w:rsidR="00CC20EA" w:rsidRPr="00FE7713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9F4B7" w14:textId="77777777" w:rsidR="00E44043" w:rsidRDefault="00E44043" w:rsidP="0016675C">
      <w:r>
        <w:separator/>
      </w:r>
    </w:p>
  </w:endnote>
  <w:endnote w:type="continuationSeparator" w:id="0">
    <w:p w14:paraId="4E3A8E67" w14:textId="77777777" w:rsidR="00E44043" w:rsidRDefault="00E44043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54373" w14:textId="77777777" w:rsidR="00E44043" w:rsidRDefault="00E44043" w:rsidP="0016675C">
      <w:r>
        <w:separator/>
      </w:r>
    </w:p>
  </w:footnote>
  <w:footnote w:type="continuationSeparator" w:id="0">
    <w:p w14:paraId="7F999AC5" w14:textId="77777777" w:rsidR="00E44043" w:rsidRDefault="00E44043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1DF0"/>
    <w:rsid w:val="000424D3"/>
    <w:rsid w:val="00042D00"/>
    <w:rsid w:val="00042FA7"/>
    <w:rsid w:val="00044F4D"/>
    <w:rsid w:val="0004737A"/>
    <w:rsid w:val="000477B8"/>
    <w:rsid w:val="00047C7F"/>
    <w:rsid w:val="00047FBC"/>
    <w:rsid w:val="0005014E"/>
    <w:rsid w:val="000507F0"/>
    <w:rsid w:val="00051110"/>
    <w:rsid w:val="00051768"/>
    <w:rsid w:val="000550EA"/>
    <w:rsid w:val="0005596A"/>
    <w:rsid w:val="00057C53"/>
    <w:rsid w:val="00057E80"/>
    <w:rsid w:val="00061A89"/>
    <w:rsid w:val="00061B2B"/>
    <w:rsid w:val="00061C65"/>
    <w:rsid w:val="00061D8E"/>
    <w:rsid w:val="0006547B"/>
    <w:rsid w:val="00066AB7"/>
    <w:rsid w:val="00067567"/>
    <w:rsid w:val="00067985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1578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7F7"/>
    <w:rsid w:val="000A5800"/>
    <w:rsid w:val="000A6A61"/>
    <w:rsid w:val="000A7C0F"/>
    <w:rsid w:val="000A7E28"/>
    <w:rsid w:val="000B024C"/>
    <w:rsid w:val="000B1AF4"/>
    <w:rsid w:val="000B38F2"/>
    <w:rsid w:val="000B57D7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677C"/>
    <w:rsid w:val="000F6A4E"/>
    <w:rsid w:val="000F6B21"/>
    <w:rsid w:val="000F7737"/>
    <w:rsid w:val="00103CE4"/>
    <w:rsid w:val="001045CA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12EB"/>
    <w:rsid w:val="0013265B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47B46"/>
    <w:rsid w:val="00150322"/>
    <w:rsid w:val="00152164"/>
    <w:rsid w:val="001532EF"/>
    <w:rsid w:val="001534B4"/>
    <w:rsid w:val="001600BE"/>
    <w:rsid w:val="001606E5"/>
    <w:rsid w:val="001606EE"/>
    <w:rsid w:val="0016080B"/>
    <w:rsid w:val="00162769"/>
    <w:rsid w:val="00163180"/>
    <w:rsid w:val="001631E8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1E08"/>
    <w:rsid w:val="00191FDD"/>
    <w:rsid w:val="00192107"/>
    <w:rsid w:val="001929AD"/>
    <w:rsid w:val="00192D08"/>
    <w:rsid w:val="00194C46"/>
    <w:rsid w:val="0019717E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6FF"/>
    <w:rsid w:val="001C3B7F"/>
    <w:rsid w:val="001C3DDF"/>
    <w:rsid w:val="001C429A"/>
    <w:rsid w:val="001C4EB5"/>
    <w:rsid w:val="001C6033"/>
    <w:rsid w:val="001D0606"/>
    <w:rsid w:val="001D0B0F"/>
    <w:rsid w:val="001D0E57"/>
    <w:rsid w:val="001D13BE"/>
    <w:rsid w:val="001D2315"/>
    <w:rsid w:val="001D474A"/>
    <w:rsid w:val="001D52CB"/>
    <w:rsid w:val="001D6997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BE6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5F1"/>
    <w:rsid w:val="002B170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D1977"/>
    <w:rsid w:val="002D2743"/>
    <w:rsid w:val="002D2C96"/>
    <w:rsid w:val="002D36BD"/>
    <w:rsid w:val="002D3861"/>
    <w:rsid w:val="002D4F6F"/>
    <w:rsid w:val="002D672B"/>
    <w:rsid w:val="002D6B31"/>
    <w:rsid w:val="002E09F1"/>
    <w:rsid w:val="002E4033"/>
    <w:rsid w:val="002E4A41"/>
    <w:rsid w:val="002F1E57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19D"/>
    <w:rsid w:val="00312386"/>
    <w:rsid w:val="00316AB8"/>
    <w:rsid w:val="003209D2"/>
    <w:rsid w:val="00322294"/>
    <w:rsid w:val="0032262C"/>
    <w:rsid w:val="003259AE"/>
    <w:rsid w:val="00325A7C"/>
    <w:rsid w:val="003266C3"/>
    <w:rsid w:val="0032740C"/>
    <w:rsid w:val="003316CF"/>
    <w:rsid w:val="0033383F"/>
    <w:rsid w:val="00333DEC"/>
    <w:rsid w:val="0033418D"/>
    <w:rsid w:val="00334EA7"/>
    <w:rsid w:val="003353EC"/>
    <w:rsid w:val="00335E13"/>
    <w:rsid w:val="00336110"/>
    <w:rsid w:val="00337F27"/>
    <w:rsid w:val="00341972"/>
    <w:rsid w:val="00342DBC"/>
    <w:rsid w:val="00343911"/>
    <w:rsid w:val="00343C1F"/>
    <w:rsid w:val="00344422"/>
    <w:rsid w:val="00346EB9"/>
    <w:rsid w:val="0034763C"/>
    <w:rsid w:val="0035096D"/>
    <w:rsid w:val="00351124"/>
    <w:rsid w:val="00351458"/>
    <w:rsid w:val="00353643"/>
    <w:rsid w:val="00354511"/>
    <w:rsid w:val="00354D88"/>
    <w:rsid w:val="003567A2"/>
    <w:rsid w:val="0036234B"/>
    <w:rsid w:val="00366A53"/>
    <w:rsid w:val="00367A01"/>
    <w:rsid w:val="00370020"/>
    <w:rsid w:val="00372EEB"/>
    <w:rsid w:val="003742E3"/>
    <w:rsid w:val="00374F82"/>
    <w:rsid w:val="00375CAE"/>
    <w:rsid w:val="00376BC7"/>
    <w:rsid w:val="00381436"/>
    <w:rsid w:val="00382FE1"/>
    <w:rsid w:val="003835D5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40FD"/>
    <w:rsid w:val="003A5644"/>
    <w:rsid w:val="003A680C"/>
    <w:rsid w:val="003A784F"/>
    <w:rsid w:val="003A7F08"/>
    <w:rsid w:val="003B10E7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57D"/>
    <w:rsid w:val="00420A44"/>
    <w:rsid w:val="00421222"/>
    <w:rsid w:val="0042265C"/>
    <w:rsid w:val="004232A9"/>
    <w:rsid w:val="00424A33"/>
    <w:rsid w:val="00425019"/>
    <w:rsid w:val="004256BF"/>
    <w:rsid w:val="00425DAE"/>
    <w:rsid w:val="00425ED1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14B6"/>
    <w:rsid w:val="00444C6D"/>
    <w:rsid w:val="0044605C"/>
    <w:rsid w:val="0045260A"/>
    <w:rsid w:val="00453163"/>
    <w:rsid w:val="00454D5F"/>
    <w:rsid w:val="004556F4"/>
    <w:rsid w:val="004571CD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6C6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1005"/>
    <w:rsid w:val="004E1B80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0618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4CAF"/>
    <w:rsid w:val="0054601D"/>
    <w:rsid w:val="00546936"/>
    <w:rsid w:val="00552281"/>
    <w:rsid w:val="005540E0"/>
    <w:rsid w:val="005544D0"/>
    <w:rsid w:val="00555703"/>
    <w:rsid w:val="00556E21"/>
    <w:rsid w:val="00557D1E"/>
    <w:rsid w:val="00561014"/>
    <w:rsid w:val="00562707"/>
    <w:rsid w:val="00563C7F"/>
    <w:rsid w:val="0056548C"/>
    <w:rsid w:val="00567D79"/>
    <w:rsid w:val="00567DBB"/>
    <w:rsid w:val="00572E8C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0E78"/>
    <w:rsid w:val="005E178B"/>
    <w:rsid w:val="005E34F9"/>
    <w:rsid w:val="005E402D"/>
    <w:rsid w:val="005E4689"/>
    <w:rsid w:val="005E7678"/>
    <w:rsid w:val="005E7831"/>
    <w:rsid w:val="005E7842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97B9D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E7A1C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1C22"/>
    <w:rsid w:val="007045BA"/>
    <w:rsid w:val="00706168"/>
    <w:rsid w:val="007118F6"/>
    <w:rsid w:val="00712778"/>
    <w:rsid w:val="00713F7C"/>
    <w:rsid w:val="007154A0"/>
    <w:rsid w:val="00717AB8"/>
    <w:rsid w:val="00720933"/>
    <w:rsid w:val="007233AA"/>
    <w:rsid w:val="00723B19"/>
    <w:rsid w:val="00723FF4"/>
    <w:rsid w:val="00724E38"/>
    <w:rsid w:val="00725078"/>
    <w:rsid w:val="0072667A"/>
    <w:rsid w:val="00734BB4"/>
    <w:rsid w:val="00736726"/>
    <w:rsid w:val="00740792"/>
    <w:rsid w:val="00742166"/>
    <w:rsid w:val="007469C0"/>
    <w:rsid w:val="00747813"/>
    <w:rsid w:val="0075089D"/>
    <w:rsid w:val="0075232F"/>
    <w:rsid w:val="0075495D"/>
    <w:rsid w:val="00755405"/>
    <w:rsid w:val="00755F8A"/>
    <w:rsid w:val="00757761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2AD"/>
    <w:rsid w:val="007D28C4"/>
    <w:rsid w:val="007D293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0785A"/>
    <w:rsid w:val="00813022"/>
    <w:rsid w:val="0081455A"/>
    <w:rsid w:val="00817EE7"/>
    <w:rsid w:val="00820112"/>
    <w:rsid w:val="008216B7"/>
    <w:rsid w:val="00822723"/>
    <w:rsid w:val="008231BE"/>
    <w:rsid w:val="0082441C"/>
    <w:rsid w:val="00826164"/>
    <w:rsid w:val="00826DB0"/>
    <w:rsid w:val="00827E3A"/>
    <w:rsid w:val="00832A79"/>
    <w:rsid w:val="0083323F"/>
    <w:rsid w:val="0083343D"/>
    <w:rsid w:val="00833932"/>
    <w:rsid w:val="008342DD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4046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4D4B"/>
    <w:rsid w:val="00895254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6F5F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3820"/>
    <w:rsid w:val="008E5D6A"/>
    <w:rsid w:val="008E6FE6"/>
    <w:rsid w:val="008E752B"/>
    <w:rsid w:val="008F03CF"/>
    <w:rsid w:val="008F1872"/>
    <w:rsid w:val="008F314F"/>
    <w:rsid w:val="008F3CF6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2172E"/>
    <w:rsid w:val="00931B66"/>
    <w:rsid w:val="0093255A"/>
    <w:rsid w:val="0093372F"/>
    <w:rsid w:val="0093616E"/>
    <w:rsid w:val="00936BCC"/>
    <w:rsid w:val="00936C5A"/>
    <w:rsid w:val="009400E9"/>
    <w:rsid w:val="00942914"/>
    <w:rsid w:val="00944A77"/>
    <w:rsid w:val="00944EA0"/>
    <w:rsid w:val="0094514E"/>
    <w:rsid w:val="00945F97"/>
    <w:rsid w:val="00946DED"/>
    <w:rsid w:val="00947138"/>
    <w:rsid w:val="0095030C"/>
    <w:rsid w:val="009508F3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3A3C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28D"/>
    <w:rsid w:val="009B4CB3"/>
    <w:rsid w:val="009B5A58"/>
    <w:rsid w:val="009B7D70"/>
    <w:rsid w:val="009C2634"/>
    <w:rsid w:val="009C2642"/>
    <w:rsid w:val="009C40F8"/>
    <w:rsid w:val="009C46B6"/>
    <w:rsid w:val="009C48D9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03B"/>
    <w:rsid w:val="009D6534"/>
    <w:rsid w:val="009D66C6"/>
    <w:rsid w:val="009E1703"/>
    <w:rsid w:val="009E269B"/>
    <w:rsid w:val="009E33B3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53F1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6636"/>
    <w:rsid w:val="00A16B80"/>
    <w:rsid w:val="00A179CC"/>
    <w:rsid w:val="00A17E29"/>
    <w:rsid w:val="00A2018C"/>
    <w:rsid w:val="00A21711"/>
    <w:rsid w:val="00A22753"/>
    <w:rsid w:val="00A23475"/>
    <w:rsid w:val="00A24DE3"/>
    <w:rsid w:val="00A2543B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8B3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1CCD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6992"/>
    <w:rsid w:val="00AB7A49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23D"/>
    <w:rsid w:val="00B335CB"/>
    <w:rsid w:val="00B33DDD"/>
    <w:rsid w:val="00B35A57"/>
    <w:rsid w:val="00B35B8E"/>
    <w:rsid w:val="00B362CB"/>
    <w:rsid w:val="00B37CED"/>
    <w:rsid w:val="00B414B5"/>
    <w:rsid w:val="00B414CC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29E2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65E1"/>
    <w:rsid w:val="00BD797E"/>
    <w:rsid w:val="00BE0138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5035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13C0"/>
    <w:rsid w:val="00C51B91"/>
    <w:rsid w:val="00C51CAF"/>
    <w:rsid w:val="00C526B0"/>
    <w:rsid w:val="00C52714"/>
    <w:rsid w:val="00C5566F"/>
    <w:rsid w:val="00C56849"/>
    <w:rsid w:val="00C56CC5"/>
    <w:rsid w:val="00C56F62"/>
    <w:rsid w:val="00C57496"/>
    <w:rsid w:val="00C57A6A"/>
    <w:rsid w:val="00C61CB7"/>
    <w:rsid w:val="00C6252A"/>
    <w:rsid w:val="00C65221"/>
    <w:rsid w:val="00C65344"/>
    <w:rsid w:val="00C6569A"/>
    <w:rsid w:val="00C66049"/>
    <w:rsid w:val="00C71744"/>
    <w:rsid w:val="00C71747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138"/>
    <w:rsid w:val="00CB393E"/>
    <w:rsid w:val="00CB41C3"/>
    <w:rsid w:val="00CB4B55"/>
    <w:rsid w:val="00CB4D97"/>
    <w:rsid w:val="00CB52E8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01ED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1C10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5F5B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6B17"/>
    <w:rsid w:val="00DC7A4F"/>
    <w:rsid w:val="00DD05A7"/>
    <w:rsid w:val="00DD0FE9"/>
    <w:rsid w:val="00DD2772"/>
    <w:rsid w:val="00DD2D0E"/>
    <w:rsid w:val="00DD49B2"/>
    <w:rsid w:val="00DD6FAF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6EAA"/>
    <w:rsid w:val="00E07389"/>
    <w:rsid w:val="00E10BBF"/>
    <w:rsid w:val="00E171E6"/>
    <w:rsid w:val="00E17442"/>
    <w:rsid w:val="00E22126"/>
    <w:rsid w:val="00E22DF2"/>
    <w:rsid w:val="00E23158"/>
    <w:rsid w:val="00E23358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4043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2B45"/>
    <w:rsid w:val="00E6373F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349D"/>
    <w:rsid w:val="00E85130"/>
    <w:rsid w:val="00E85219"/>
    <w:rsid w:val="00E861A4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264B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2761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0FBE"/>
    <w:rsid w:val="00F32C24"/>
    <w:rsid w:val="00F33772"/>
    <w:rsid w:val="00F33DF7"/>
    <w:rsid w:val="00F36524"/>
    <w:rsid w:val="00F37D61"/>
    <w:rsid w:val="00F4070D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696D"/>
    <w:rsid w:val="00F970BC"/>
    <w:rsid w:val="00FA090A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4BE0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713"/>
    <w:rsid w:val="00FE7CC6"/>
    <w:rsid w:val="00FF05A9"/>
    <w:rsid w:val="00FF1EDA"/>
    <w:rsid w:val="00FF36F1"/>
    <w:rsid w:val="00FF3841"/>
    <w:rsid w:val="00FF42EC"/>
    <w:rsid w:val="00FF4486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875505470?pwd=NGZtWDNYVWdoVFNOUmdtNTE0RzNndz0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Kelly Taylor</cp:lastModifiedBy>
  <cp:revision>5</cp:revision>
  <cp:lastPrinted>2021-02-19T17:58:00Z</cp:lastPrinted>
  <dcterms:created xsi:type="dcterms:W3CDTF">2021-04-05T17:45:00Z</dcterms:created>
  <dcterms:modified xsi:type="dcterms:W3CDTF">2021-04-09T14:54:00Z</dcterms:modified>
</cp:coreProperties>
</file>